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9 meter från samrådsanmälan S 1671-2025 i Nässjö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