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5108-2026 i Nässjö kommun</w:t>
      </w:r>
    </w:p>
    <w:p>
      <w:r>
        <w:t>Detta dokument behandlar höga naturvärden i avverkningsanmälan A 5108-2026 i Nässjö kommun. Denna avverkningsanmälan inkom 2026-01-27 13:45:12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5108-2026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6392753, E 487976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