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dokument behandlar höga naturvärden i avverkningsanmälan A 14539-2024 i Nässjö kommun. Denna avverkningsanmälan inkom 2024-04-12 15:42:06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