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samrådsanmälan S 1735-2025 i Nässjö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