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dokument behandlar höga naturvärden i avverkningsanmälan A 52937-2024 i Nässjö kommun som inkom 2024-11-14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6379701, E 489559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