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dokument behandlar höga naturvärden i avverkningsanmälan A 7052-2026 i Nässjö kommun som inkom 2026-02-04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6377993, E 482155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