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Detta dokument behandlar höga naturvärden i avverkningsanmälan A 20607-2026 i Nässjö kommun som inkom 2026-04-28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6373232, E 484026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