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Detta dokument behandlar höga naturvärden i avverkningsanmälan A 24531-2024 i Nässjö kommun som inkom 2024-06-17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6372216, E 486575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4 naturvårdsarter hittats: vridfingersvamp (VU), papegojvaxing (S), småvaxing (S)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