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Detta dokument behandlar höga naturvärden i avverkningsanmälan A 34527-2025 i Nässjö kommun som inkom 2025-07-08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6393880, E 478813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