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Detta dokument behandlar höga naturvärden i avverkningsanmälan A 34909-2024 i Nässjö kommun som inkom 2024-08-23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6371562, E 489255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