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1650-2025 i Nässjö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