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klagomål behandlar höga naturvärden i avverkningsanmälan A 56586-2025 i Nässjö kommun som inkom 2025-11-14 och omfattar 0,8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2512"/>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25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