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1735-2025 i Näs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