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Detta dokument behandlar höga naturvärden i avverkningsanmälan A 15048-2026 i Nässjö kommun som inkom 2026-03-23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6384127, E 471119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