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Detta dokument behandlar höga naturvärden i avverkningsanmälan A 17948-2024 i Nässjö kommun som inkom 2024-05-07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6381088, E 472801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