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Detta dokument behandlar höga naturvärden i avverkningsanmälan A 18844-2026 i Nässjö kommun som inkom 2026-04-17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6377485, E 488173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