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som inkom 2026-01-19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6383387, E 487860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bivråk (NT, §4), kungsörn (NT, §4), fjällvråk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kungsörn (NT, §4), fjällvråk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