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Detta dokument behandlar höga naturvärden i avverkningsanmälan A 48462-2024 i Nässjö kommun som inkom 2024-10-25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6396047, E 489719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