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Detta dokument behandlar höga naturvärden i avverkningsanmälan A 5433-2025 i Nässjö kommun som inkom 2025-02-04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6376361, E 485266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slåttergubbe (VU), jungfrulin (NT) och svinrot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