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som inkom 2025-11-14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