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Detta dokument behandlar höga naturvärden i avverkningsanmälan A 7052-2026 i Nässjö kommun som inkom 2026-02-04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6377993, E 482155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