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0-2026 i Näss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