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52937-2024 i Nässjö kommun</w:t>
      </w:r>
    </w:p>
    <w:p>
      <w:r>
        <w:t>Denna tillsynsbegäran behandlar höga naturvärden i avverkningsanmälan A 52937-2024 i Nässjö kommun som inkom 2024-11-14 och omfattar 0,9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52937-2024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6379701, E 489559 i SWEREF 99 TM.</w:t>
      </w:r>
    </w:p>
    <w:p>
      <w:r>
        <w:t>Inom 10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