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klagomål behandlar höga naturvärden i avverkningsanmälan A 50120-2025 i Nässjö kommun som inkom 2025-10-13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6372333, E 483098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