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dokument behandlar höga naturvärden i avverkningsanmälan A 5433-2025 i Nässjö kommun som inkom 2025-02-04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6376361, E 485266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