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Detta dokument behandlar höga naturvärden i avverkningsanmälan A 33373-2025 i Nässjö kommun som inkom 2025-07-03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6390550, E 475630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