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som inkom 2025-10-13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6372333, E 483098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