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Detta dokument behandlar höga naturvärden i avverkningsanmälan A 49187-2023 i Värnamo kommun som inkom 2023-10-06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6329985, E 432195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T), guldlockmossa (S, T)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