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dokument behandlar höga naturvärden i avverkningsanmälan A 49187-2023 i Värnamo kommun som inkom 2023-10-06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T), guldlockmossa (S, T)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6329985, E 432195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