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1890-2025 i Värnamo kommun</w:t>
      </w:r>
    </w:p>
    <w:p>
      <w:r>
        <w:t>Detta klagomål behandlar höga naturvärden i samrådsanmälan S 1890-2025 i Värnamo kommun som inkom 2025-06-17 och omfattar 90,7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189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6343825, E 454078 i SWEREF 99 TM.</w:t>
      </w:r>
    </w:p>
    <w:p>
      <w:r>
        <w:t>I och inom 25 meter från samrådsanmälan finns fynd av 2 naturvårdsarter, varav 1 är rödlistad och 2 är fridlysta: nordfladdermus (NT,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