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27-2019 i Säv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