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01-2022 i Säv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