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klagomål behandlar höga naturvärden i avverkningsanmälan A 51095-2023 i Sävsjö kommun som inkom 2023-10-19 och omfattar 3,6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6363407, E 484171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