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Detta dokument behandlar höga naturvärden i avverkningsanmälan A 17722-2023 i Sävsjö kommun som inkom 2023-04-21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0367" cy="5688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1036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6357469, E 474855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staketflamlav (VU)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