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Detta dokument behandlar höga naturvärden i avverkningsanmälan A 50816-2023 i Sävsjö kommun som inkom 2023-10-18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6364962, E 480937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praktvaxing (NT), sommarfibbla (NT) och hagfingersvamp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