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20-2019 i Säv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