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klagomål behandlar höga naturvärden i avverkningsanmälan A 35136-2024 i Sävsjö kommun som inkom 2024-08-26 och omfattar 2,1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6351825, E 486819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