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klagomål behandlar höga naturvärden i avverkningsanmälan A 42185-2025 i Vetlanda kommun som inkom 2025-09-04 och omfattar 4,0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6362899, E 517512 i SWEREF 99 TM.</w:t>
      </w:r>
    </w:p>
    <w:p>
      <w:r>
        <w:t>I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