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23540-2025 i Vetlanda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