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samrådsanmälan S 3436-2023 i Vetlanda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