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27-2023 i Vetlanda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