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34092-2023 i Vetlanda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