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75-2019 i Vetla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