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25-2025 i Vetla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