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327-2025 i Vetla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