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utter (NT, §4a)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sävsparv (NT, §4), utter (NT, §4a)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