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033-2026 i Vetland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