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956-2025 i Vetlanda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