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40033-2026 i Vetlanda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