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avverkningsanmälan finns fynd av 2 naturvårdsarter, varav 2 är rödlistade och 1 är typisk (T): backklöver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